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4962" w:hanging="0"/>
        <w:rPr>
          <w:rFonts w:ascii="Times New Roman" w:hAnsi="Times New Roman" w:cs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ГРАФИК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приёма граждан руководящим составом Управления федеральной службы войск национальной гвардии Российской Федерации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по Нижегородской области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на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lang w:val="ru-RU" w:eastAsia="en-US" w:bidi="ar-SA"/>
        </w:rPr>
        <w:t xml:space="preserve">  ноябрь  </w:t>
      </w:r>
      <w:r>
        <w:rPr>
          <w:rFonts w:cs="Times New Roman" w:ascii="Times New Roman" w:hAnsi="Times New Roman"/>
          <w:sz w:val="26"/>
          <w:szCs w:val="26"/>
          <w:u w:val="single"/>
        </w:rPr>
        <w:t>2024 года*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pPr w:bottomFromText="0" w:horzAnchor="margin" w:leftFromText="180" w:rightFromText="180" w:tblpX="0" w:tblpY="14" w:topFromText="0" w:vertAnchor="text"/>
        <w:tblW w:w="10892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43"/>
        <w:gridCol w:w="330"/>
        <w:gridCol w:w="299"/>
        <w:gridCol w:w="316"/>
        <w:gridCol w:w="294"/>
        <w:gridCol w:w="311"/>
        <w:gridCol w:w="298"/>
        <w:gridCol w:w="311"/>
        <w:gridCol w:w="300"/>
        <w:gridCol w:w="310"/>
        <w:gridCol w:w="313"/>
        <w:gridCol w:w="296"/>
        <w:gridCol w:w="310"/>
        <w:gridCol w:w="296"/>
        <w:gridCol w:w="315"/>
        <w:gridCol w:w="312"/>
        <w:gridCol w:w="311"/>
        <w:gridCol w:w="297"/>
        <w:gridCol w:w="295"/>
        <w:gridCol w:w="311"/>
        <w:gridCol w:w="366"/>
        <w:gridCol w:w="392"/>
        <w:gridCol w:w="341"/>
        <w:gridCol w:w="341"/>
        <w:gridCol w:w="341"/>
        <w:gridCol w:w="341"/>
        <w:gridCol w:w="340"/>
        <w:gridCol w:w="341"/>
        <w:gridCol w:w="341"/>
        <w:gridCol w:w="341"/>
        <w:gridCol w:w="338"/>
      </w:tblGrid>
      <w:tr>
        <w:trPr>
          <w:trHeight w:val="302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Ф.И.О./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29</w:t>
            </w:r>
          </w:p>
        </w:tc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</w:tr>
      <w:tr>
        <w:trPr>
          <w:trHeight w:val="302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Медведев В.И.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</w:tr>
      <w:tr>
        <w:trPr>
          <w:trHeight w:val="648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Смольников А.Ю.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</w:tr>
      <w:tr>
        <w:trPr>
          <w:trHeight w:val="302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Потапов С.П.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</w:tr>
      <w:tr>
        <w:trPr>
          <w:trHeight w:val="505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Ильин С.Г.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</w:tr>
      <w:tr>
        <w:trPr>
          <w:trHeight w:val="302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Николаев С.С. 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lang w:eastAsia="ru-RU"/>
        </w:rPr>
      </w:pPr>
      <w:r>
        <w:rPr>
          <w:rFonts w:eastAsia="Calibri" w:cs="Times New Roman" w:eastAsiaTheme="minorHAnsi" w:ascii="Times New Roman" w:hAnsi="Times New Roman"/>
          <w:b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*В случае отсутствия в день приема должностного лица указанного в графике, прием граждан ведет следующее по списку ответственное лицо.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6af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6037b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5603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Содержимое таблицы"/>
    <w:basedOn w:val="Normal"/>
    <w:qFormat/>
    <w:pPr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0c6a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Application>LibreOffice/6.4.7.2$Linux_X86_64 LibreOffice_project/40$Build-2</Application>
  <Pages>1</Pages>
  <Words>103</Words>
  <Characters>405</Characters>
  <CharactersWithSpaces>449</CharactersWithSpaces>
  <Paragraphs>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2020-02-11T12:43:00Z</dcterms:created>
  <dc:creator>Афиногенов Дмитрий Валерьевич</dc:creator>
  <dc:description/>
  <dc:language>ru-RU</dc:language>
  <cp:lastModifiedBy/>
  <cp:lastPrinted>2024-10-25T09:43:36Z</cp:lastPrinted>
  <dcterms:modified xsi:type="dcterms:W3CDTF">2024-10-28T16:10:55Z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